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FA" w:rsidRPr="008F33FA" w:rsidRDefault="008F33FA" w:rsidP="008F33FA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bookmarkStart w:id="0" w:name="_GoBack"/>
      <w:r w:rsidRPr="008F33FA">
        <w:rPr>
          <w:rStyle w:val="a4"/>
          <w:color w:val="000000"/>
          <w:sz w:val="28"/>
          <w:szCs w:val="28"/>
        </w:rPr>
        <w:t xml:space="preserve">С 01.07.2017 законодателем обеспечен </w:t>
      </w:r>
      <w:proofErr w:type="gramStart"/>
      <w:r w:rsidRPr="008F33FA">
        <w:rPr>
          <w:rStyle w:val="a4"/>
          <w:color w:val="000000"/>
          <w:sz w:val="28"/>
          <w:szCs w:val="28"/>
        </w:rPr>
        <w:t>контроль за</w:t>
      </w:r>
      <w:proofErr w:type="gramEnd"/>
      <w:r w:rsidRPr="008F33FA">
        <w:rPr>
          <w:rStyle w:val="a4"/>
          <w:color w:val="000000"/>
          <w:sz w:val="28"/>
          <w:szCs w:val="28"/>
        </w:rPr>
        <w:t xml:space="preserve"> рассмотрением обращений граждан и организаций</w:t>
      </w:r>
    </w:p>
    <w:bookmarkEnd w:id="0"/>
    <w:p w:rsidR="008F33FA" w:rsidRPr="008F33FA" w:rsidRDefault="008F33FA" w:rsidP="008F33FA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proofErr w:type="gramStart"/>
      <w:r w:rsidRPr="008F33FA">
        <w:rPr>
          <w:color w:val="000000"/>
          <w:sz w:val="28"/>
          <w:szCs w:val="28"/>
        </w:rPr>
        <w:t>Федеральным законом РФ от 02.05.2006 № 59-ФЗ «О порядке рассмотрения обращений граждан Российской федерации» предусмотрено право граждан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</w:t>
      </w:r>
      <w:proofErr w:type="gramEnd"/>
      <w:r w:rsidRPr="008F33FA">
        <w:rPr>
          <w:color w:val="000000"/>
          <w:sz w:val="28"/>
          <w:szCs w:val="28"/>
        </w:rPr>
        <w:t xml:space="preserve"> их должностным лицам.</w:t>
      </w:r>
    </w:p>
    <w:p w:rsidR="008F33FA" w:rsidRPr="008F33FA" w:rsidRDefault="008F33FA" w:rsidP="008F33FA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8F33FA">
        <w:rPr>
          <w:color w:val="000000"/>
          <w:sz w:val="28"/>
          <w:szCs w:val="28"/>
        </w:rPr>
        <w:t>Этим же Федеральным законом установлен порядок рассмотрения обращений граждан государственными органами, органами местного самоуправления и должностными лицами, а также предусмотрено, что лица, виновные в нарушении требований Федерального закона, несут ответственность.</w:t>
      </w:r>
    </w:p>
    <w:p w:rsidR="008F33FA" w:rsidRPr="008F33FA" w:rsidRDefault="008F33FA" w:rsidP="008F33FA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proofErr w:type="gramStart"/>
      <w:r w:rsidRPr="008F33FA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01.01.2017 </w:t>
      </w:r>
      <w:r w:rsidRPr="008F33FA">
        <w:rPr>
          <w:color w:val="000000"/>
          <w:sz w:val="28"/>
          <w:szCs w:val="28"/>
        </w:rPr>
        <w:t xml:space="preserve">года вступил в силу Указ Президента Российской Федерации от 17.04.2017 № 171 «О мониторинге и анализе результатов рассмотрения обращений граждан и организаций», в соответствии с которым Администрации Президента Российской Федерации поручено обеспечить мониторинг и анализ результатов рассмотрения обращений граждан и организаций, направленных в органы власти и государственные (муниципальные) учреждения, общественных инициатив, размещенных на </w:t>
      </w:r>
      <w:proofErr w:type="spellStart"/>
      <w:r w:rsidRPr="008F33FA">
        <w:rPr>
          <w:color w:val="000000"/>
          <w:sz w:val="28"/>
          <w:szCs w:val="28"/>
        </w:rPr>
        <w:t>интернет-ресурсе</w:t>
      </w:r>
      <w:proofErr w:type="spellEnd"/>
      <w:r w:rsidRPr="008F33FA">
        <w:rPr>
          <w:color w:val="000000"/>
          <w:sz w:val="28"/>
          <w:szCs w:val="28"/>
        </w:rPr>
        <w:t xml:space="preserve"> «Российская общественная инициатива», а также</w:t>
      </w:r>
      <w:proofErr w:type="gramEnd"/>
      <w:r w:rsidRPr="008F33FA">
        <w:rPr>
          <w:color w:val="000000"/>
          <w:sz w:val="28"/>
          <w:szCs w:val="28"/>
        </w:rPr>
        <w:t xml:space="preserve"> анализ принятых по ним мер.</w:t>
      </w:r>
    </w:p>
    <w:p w:rsidR="008F33FA" w:rsidRDefault="008F33FA" w:rsidP="008F33FA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8F33FA">
        <w:rPr>
          <w:color w:val="000000"/>
          <w:sz w:val="28"/>
          <w:szCs w:val="28"/>
        </w:rPr>
        <w:t>В соответствии с Указом мониторинг и анализ рассмотрения обращений граждан осуществляется с помощью специального программного обеспечения, установленного на сайтах государственных органов оператором инфраструктуры эле</w:t>
      </w:r>
      <w:r>
        <w:rPr>
          <w:color w:val="000000"/>
          <w:sz w:val="28"/>
          <w:szCs w:val="28"/>
        </w:rPr>
        <w:t>ктронного правительства.</w:t>
      </w:r>
    </w:p>
    <w:p w:rsidR="008F33FA" w:rsidRPr="008F33FA" w:rsidRDefault="008F33FA" w:rsidP="008F33FA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8F33FA">
        <w:rPr>
          <w:color w:val="000000"/>
          <w:sz w:val="28"/>
          <w:szCs w:val="28"/>
        </w:rPr>
        <w:t>В свою очередь, органам власти и иным организациям, осуществляющим публично значимые функции, параллельно электронному контролю со стороны оператора, необходимо отчитываться перед Администрацией Президента Российской Федерации о мерах, принятых по обращениям.</w:t>
      </w:r>
    </w:p>
    <w:p w:rsidR="008F33FA" w:rsidRPr="008F33FA" w:rsidRDefault="008F33FA" w:rsidP="008F33FA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8F33FA">
        <w:rPr>
          <w:color w:val="000000"/>
          <w:sz w:val="28"/>
          <w:szCs w:val="28"/>
        </w:rPr>
        <w:t>Органы власти и государственные (муниципальные) учреждения должны разместить на своих сайтах счетчики обращений и ежемесячно представлять в Администрацию Президента Российской Федерации сведения о результатах рассмотрения обращений и принятых по ним мерах.</w:t>
      </w:r>
    </w:p>
    <w:p w:rsidR="008F33FA" w:rsidRPr="008F33FA" w:rsidRDefault="008F33FA" w:rsidP="008F33FA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8F33FA">
        <w:rPr>
          <w:color w:val="000000"/>
          <w:sz w:val="28"/>
          <w:szCs w:val="28"/>
        </w:rPr>
        <w:t>Некоммерческой организацией, уполномоченной на осуществление мониторинга и анализа результатов рассмотрения обращений граждан и организаций, общественных инициатив, а также анализа мер, принятых по таким обращениям и инициативам, назначен Фонд развития информационной демократии и гражданского общества «Фонд информационной демократии».</w:t>
      </w:r>
    </w:p>
    <w:p w:rsidR="008F33FA" w:rsidRPr="008F33FA" w:rsidRDefault="008F33FA" w:rsidP="008F33FA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proofErr w:type="gramStart"/>
      <w:r w:rsidRPr="008F33FA">
        <w:rPr>
          <w:color w:val="000000"/>
          <w:sz w:val="28"/>
          <w:szCs w:val="28"/>
        </w:rPr>
        <w:t xml:space="preserve">Кроме того, Указом Президента Российской Федерации № 171 установлено, что мониторинг и анализ результатов рассмотрения обращений граждан и организаций, общественных инициатив, а также анализ мер, принятых по таким обращениям и инициативам, осуществляются с соблюдением установленных законодательством Российской Федерации требований о защите персональных данных и о защите информации ограниченного доступа, о недопущении </w:t>
      </w:r>
      <w:r w:rsidRPr="008F33FA">
        <w:rPr>
          <w:color w:val="000000"/>
          <w:sz w:val="28"/>
          <w:szCs w:val="28"/>
        </w:rPr>
        <w:lastRenderedPageBreak/>
        <w:t>разглашения сведений, содержащихся в обращениях граждан и организаций, а также</w:t>
      </w:r>
      <w:proofErr w:type="gramEnd"/>
      <w:r w:rsidRPr="008F33FA">
        <w:rPr>
          <w:color w:val="000000"/>
          <w:sz w:val="28"/>
          <w:szCs w:val="28"/>
        </w:rPr>
        <w:t xml:space="preserve"> сведений, касающихся частной жизни граждан, без их согласия.</w:t>
      </w:r>
    </w:p>
    <w:p w:rsidR="00BF1099" w:rsidRPr="008F33FA" w:rsidRDefault="008F33FA" w:rsidP="008F33FA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BF1099" w:rsidRPr="008F3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FA"/>
    <w:rsid w:val="00451133"/>
    <w:rsid w:val="004C40DD"/>
    <w:rsid w:val="008F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33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33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2017-08-21T08:29:00Z</dcterms:created>
  <dcterms:modified xsi:type="dcterms:W3CDTF">2017-08-21T08:32:00Z</dcterms:modified>
</cp:coreProperties>
</file>